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AC9" w:rsidRPr="00791E1C" w:rsidRDefault="00F57AC9" w:rsidP="00F57AC9">
      <w:pPr>
        <w:spacing w:after="0"/>
        <w:jc w:val="both"/>
        <w:rPr>
          <w:b/>
          <w:i/>
          <w:sz w:val="24"/>
        </w:rPr>
      </w:pPr>
      <w:r w:rsidRPr="00791E1C">
        <w:rPr>
          <w:b/>
          <w:i/>
          <w:sz w:val="28"/>
        </w:rPr>
        <w:t>EXPLICACIÓN DEL LEMA</w:t>
      </w:r>
    </w:p>
    <w:p w:rsidR="00F57AC9" w:rsidRDefault="00F57AC9" w:rsidP="00F57AC9">
      <w:pPr>
        <w:spacing w:after="0"/>
        <w:jc w:val="both"/>
        <w:rPr>
          <w:sz w:val="24"/>
        </w:rPr>
      </w:pPr>
    </w:p>
    <w:p w:rsidR="00F57AC9" w:rsidRDefault="00F57AC9" w:rsidP="00F57AC9">
      <w:pPr>
        <w:spacing w:after="0"/>
        <w:jc w:val="both"/>
        <w:rPr>
          <w:sz w:val="24"/>
        </w:rPr>
      </w:pPr>
      <w:r>
        <w:rPr>
          <w:sz w:val="24"/>
        </w:rPr>
        <w:t xml:space="preserve">El lema de la Colecta Diocesana Anual </w:t>
      </w:r>
      <w:proofErr w:type="spellStart"/>
      <w:r>
        <w:rPr>
          <w:sz w:val="24"/>
        </w:rPr>
        <w:t>Ñemuasâi</w:t>
      </w:r>
      <w:proofErr w:type="spellEnd"/>
      <w:r>
        <w:rPr>
          <w:sz w:val="24"/>
        </w:rPr>
        <w:t xml:space="preserve"> del 1% ´que nos anima </w:t>
      </w:r>
      <w:r w:rsidRPr="00E84B1F">
        <w:rPr>
          <w:sz w:val="24"/>
        </w:rPr>
        <w:t>a compartir con generosidad la multiplicidad de los dones que el Señor nos confía a cada uno</w:t>
      </w:r>
      <w:r>
        <w:rPr>
          <w:sz w:val="24"/>
        </w:rPr>
        <w:t xml:space="preserve"> es una de las pocas frases pronunciadas por María Nuestra Madre, que sin embargo son un testamento irrenunciable para todos los cristianos: “</w:t>
      </w:r>
      <w:r w:rsidRPr="009F6E30">
        <w:rPr>
          <w:b/>
          <w:i/>
          <w:sz w:val="24"/>
        </w:rPr>
        <w:t>Hagan todo lo que Él les diga”</w:t>
      </w:r>
      <w:r w:rsidRPr="00E85618">
        <w:t xml:space="preserve"> </w:t>
      </w:r>
      <w:r>
        <w:t xml:space="preserve">que </w:t>
      </w:r>
      <w:r w:rsidRPr="00E85618">
        <w:rPr>
          <w:sz w:val="24"/>
        </w:rPr>
        <w:t>significa escuchar y poner en práctica su Palabra.</w:t>
      </w:r>
      <w:r>
        <w:rPr>
          <w:sz w:val="24"/>
        </w:rPr>
        <w:t xml:space="preserve"> </w:t>
      </w:r>
    </w:p>
    <w:p w:rsidR="00F57AC9" w:rsidRDefault="00F57AC9" w:rsidP="00F57AC9">
      <w:pPr>
        <w:spacing w:after="0"/>
        <w:jc w:val="both"/>
        <w:rPr>
          <w:sz w:val="24"/>
        </w:rPr>
      </w:pPr>
      <w:r>
        <w:rPr>
          <w:sz w:val="24"/>
        </w:rPr>
        <w:t xml:space="preserve">Es una </w:t>
      </w:r>
      <w:r w:rsidRPr="00E751F8">
        <w:rPr>
          <w:sz w:val="24"/>
        </w:rPr>
        <w:t>manifesta</w:t>
      </w:r>
      <w:r>
        <w:rPr>
          <w:sz w:val="24"/>
        </w:rPr>
        <w:t xml:space="preserve">ción de amor y de misericordia que brotan de su corazón materno,  </w:t>
      </w:r>
      <w:r w:rsidRPr="00E751F8">
        <w:rPr>
          <w:sz w:val="24"/>
        </w:rPr>
        <w:t>especia</w:t>
      </w:r>
      <w:r>
        <w:rPr>
          <w:sz w:val="24"/>
        </w:rPr>
        <w:t xml:space="preserve">lmente para con los necesitados, palabras dirigidas a los sirvientes, pero que tienen eco para los hombres de todos los tiempos. </w:t>
      </w:r>
    </w:p>
    <w:p w:rsidR="00F57AC9" w:rsidRDefault="00F57AC9" w:rsidP="00F57AC9">
      <w:pPr>
        <w:spacing w:after="0"/>
        <w:jc w:val="both"/>
        <w:rPr>
          <w:sz w:val="24"/>
        </w:rPr>
      </w:pPr>
      <w:r>
        <w:rPr>
          <w:sz w:val="24"/>
        </w:rPr>
        <w:t xml:space="preserve">Un milagro en las bodas de </w:t>
      </w:r>
      <w:proofErr w:type="spellStart"/>
      <w:r>
        <w:rPr>
          <w:sz w:val="24"/>
        </w:rPr>
        <w:t>Caná</w:t>
      </w:r>
      <w:proofErr w:type="spellEnd"/>
      <w:r>
        <w:rPr>
          <w:sz w:val="24"/>
        </w:rPr>
        <w:t>, una fiesta, como debería ser la vida de cualquier cristiano que vive su fe, una fiesta donde</w:t>
      </w:r>
      <w:r w:rsidRPr="003E6196">
        <w:rPr>
          <w:sz w:val="24"/>
        </w:rPr>
        <w:t xml:space="preserve"> la Gloria de Jesús se manifiest</w:t>
      </w:r>
      <w:r>
        <w:rPr>
          <w:sz w:val="24"/>
        </w:rPr>
        <w:t>a</w:t>
      </w:r>
      <w:r w:rsidRPr="003E6196">
        <w:rPr>
          <w:sz w:val="24"/>
        </w:rPr>
        <w:t xml:space="preserve"> </w:t>
      </w:r>
      <w:r>
        <w:rPr>
          <w:sz w:val="24"/>
        </w:rPr>
        <w:t xml:space="preserve">por </w:t>
      </w:r>
      <w:r w:rsidRPr="003E6196">
        <w:rPr>
          <w:sz w:val="24"/>
        </w:rPr>
        <w:t>primer</w:t>
      </w:r>
      <w:r>
        <w:rPr>
          <w:sz w:val="24"/>
        </w:rPr>
        <w:t>a</w:t>
      </w:r>
      <w:r w:rsidRPr="003E6196">
        <w:rPr>
          <w:sz w:val="24"/>
        </w:rPr>
        <w:t xml:space="preserve"> </w:t>
      </w:r>
      <w:r>
        <w:rPr>
          <w:sz w:val="24"/>
        </w:rPr>
        <w:t>vez. Una realidad que nos llama a la reflexión, sucede e</w:t>
      </w:r>
      <w:r w:rsidRPr="003E6196">
        <w:rPr>
          <w:sz w:val="24"/>
        </w:rPr>
        <w:t>n un casamiento</w:t>
      </w:r>
      <w:r>
        <w:rPr>
          <w:sz w:val="24"/>
        </w:rPr>
        <w:t>, en el seno de una familia. Allí es donde l</w:t>
      </w:r>
      <w:r w:rsidRPr="003E6196">
        <w:rPr>
          <w:sz w:val="24"/>
        </w:rPr>
        <w:t xml:space="preserve">a gloria de Jesús despierta el sentido de la Fe: “Este fue el primero de los signos de Jesús, y lo hizo en </w:t>
      </w:r>
      <w:proofErr w:type="spellStart"/>
      <w:r w:rsidRPr="003E6196">
        <w:rPr>
          <w:sz w:val="24"/>
        </w:rPr>
        <w:t>Caná</w:t>
      </w:r>
      <w:proofErr w:type="spellEnd"/>
      <w:r w:rsidRPr="003E6196">
        <w:rPr>
          <w:sz w:val="24"/>
        </w:rPr>
        <w:t xml:space="preserve"> de Galilea. Así manifestó su gloria y sus discípulos creyeron en Él”</w:t>
      </w:r>
      <w:r>
        <w:rPr>
          <w:sz w:val="24"/>
        </w:rPr>
        <w:t xml:space="preserve"> (</w:t>
      </w:r>
      <w:r w:rsidRPr="00D11155">
        <w:rPr>
          <w:i/>
          <w:sz w:val="24"/>
        </w:rPr>
        <w:t xml:space="preserve">Cf </w:t>
      </w:r>
      <w:proofErr w:type="spellStart"/>
      <w:r>
        <w:rPr>
          <w:sz w:val="24"/>
        </w:rPr>
        <w:t>Jn</w:t>
      </w:r>
      <w:proofErr w:type="spellEnd"/>
      <w:r>
        <w:rPr>
          <w:sz w:val="24"/>
        </w:rPr>
        <w:t xml:space="preserve"> 2, 11)</w:t>
      </w:r>
      <w:r w:rsidRPr="003E6196">
        <w:rPr>
          <w:sz w:val="24"/>
        </w:rPr>
        <w:t>.</w:t>
      </w:r>
      <w:r>
        <w:rPr>
          <w:sz w:val="24"/>
        </w:rPr>
        <w:t xml:space="preserve"> </w:t>
      </w:r>
    </w:p>
    <w:p w:rsidR="00F57AC9" w:rsidRDefault="00F57AC9" w:rsidP="00F57AC9">
      <w:pPr>
        <w:spacing w:after="0"/>
        <w:jc w:val="both"/>
        <w:rPr>
          <w:sz w:val="24"/>
        </w:rPr>
      </w:pPr>
      <w:r>
        <w:rPr>
          <w:sz w:val="24"/>
        </w:rPr>
        <w:t>Se muestra cercano en un milagro casi cotidiano, un milagro que afianza la fe de sus discípulos y renueva la de las primeras comunidades que la vivía con ardor, animada por la narración de los apóstoles de los relatos de la vida de Jesús que se compartían, donde “t</w:t>
      </w:r>
      <w:r w:rsidRPr="00886F1A">
        <w:rPr>
          <w:sz w:val="24"/>
        </w:rPr>
        <w:t>odos se reunían asiduamente para escuchar la enseñanza de los Apóstoles y participar en la vida común, en la fracción del pan y en las oraciones</w:t>
      </w:r>
      <w:r>
        <w:rPr>
          <w:sz w:val="24"/>
        </w:rPr>
        <w:t>” y “</w:t>
      </w:r>
      <w:r w:rsidRPr="00886F1A">
        <w:rPr>
          <w:sz w:val="24"/>
        </w:rPr>
        <w:t>se mantenían unidos y ponían lo suyo en común</w:t>
      </w:r>
      <w:r>
        <w:rPr>
          <w:sz w:val="24"/>
        </w:rPr>
        <w:t>”</w:t>
      </w:r>
      <w:r w:rsidRPr="00886F1A">
        <w:rPr>
          <w:sz w:val="24"/>
        </w:rPr>
        <w:t xml:space="preserve"> </w:t>
      </w:r>
      <w:r>
        <w:rPr>
          <w:sz w:val="24"/>
        </w:rPr>
        <w:t>(</w:t>
      </w:r>
      <w:r w:rsidRPr="00886F1A">
        <w:rPr>
          <w:i/>
          <w:sz w:val="24"/>
        </w:rPr>
        <w:t>Cf</w:t>
      </w:r>
      <w:r>
        <w:rPr>
          <w:sz w:val="24"/>
        </w:rPr>
        <w:t xml:space="preserve"> </w:t>
      </w:r>
      <w:proofErr w:type="spellStart"/>
      <w:r>
        <w:rPr>
          <w:sz w:val="24"/>
        </w:rPr>
        <w:t>Hch</w:t>
      </w:r>
      <w:proofErr w:type="spellEnd"/>
      <w:r w:rsidRPr="00886F1A">
        <w:rPr>
          <w:sz w:val="24"/>
        </w:rPr>
        <w:t>.</w:t>
      </w:r>
      <w:r>
        <w:rPr>
          <w:sz w:val="24"/>
        </w:rPr>
        <w:t xml:space="preserve"> 2, 42; 44b). </w:t>
      </w:r>
    </w:p>
    <w:p w:rsidR="00F57AC9" w:rsidRDefault="00F57AC9" w:rsidP="00F57AC9">
      <w:pPr>
        <w:spacing w:after="0"/>
        <w:jc w:val="both"/>
        <w:rPr>
          <w:sz w:val="24"/>
        </w:rPr>
      </w:pPr>
      <w:r>
        <w:rPr>
          <w:sz w:val="24"/>
        </w:rPr>
        <w:t>Pidamos al Señor nos enseñe a animar la construcción de su Reino creciendo en el compartir de nuestros tiempos, talentos y bienes para el sostenimiento de la evangelización. Pidámosle con fe el vino que nos hace falta, el vino de crecer en gratitud por los dones que nos regala, el vino de saber compartir con la Iglesia  las gracias que Dios nos regala a manos llenas para construir juntos el camino de una nueva humanidad, como Él nos pide.</w:t>
      </w:r>
    </w:p>
    <w:p w:rsidR="00F57AC9" w:rsidRPr="00B42755" w:rsidRDefault="00F57AC9" w:rsidP="00F57AC9">
      <w:pPr>
        <w:spacing w:after="0"/>
        <w:jc w:val="both"/>
        <w:rPr>
          <w:i/>
          <w:sz w:val="24"/>
        </w:rPr>
      </w:pPr>
      <w:r w:rsidRPr="00D11155">
        <w:rPr>
          <w:sz w:val="24"/>
        </w:rPr>
        <w:t xml:space="preserve"> </w:t>
      </w:r>
      <w:r w:rsidRPr="00B42755">
        <w:rPr>
          <w:i/>
          <w:sz w:val="24"/>
        </w:rPr>
        <w:t xml:space="preserve">Nos consagramos a Nuestra Tierna Madre Morena a su amor maternal que siempre está atento a la fiesta de nuestra vida, para interceder con Jesús para que nos dé el vino nuevo y la alegría,  que nos está haciendo falta, porque “estamos decididos a poner en práctica todo lo que ha dicho el Señor” (Cf Ex 19,8). </w:t>
      </w:r>
    </w:p>
    <w:p w:rsidR="0079007E" w:rsidRPr="007E0561" w:rsidRDefault="0079007E" w:rsidP="007E0561">
      <w:bookmarkStart w:id="0" w:name="_GoBack"/>
      <w:bookmarkEnd w:id="0"/>
    </w:p>
    <w:sectPr w:rsidR="0079007E" w:rsidRPr="007E0561" w:rsidSect="005E6B36">
      <w:headerReference w:type="default" r:id="rId8"/>
      <w:footerReference w:type="default" r:id="rId9"/>
      <w:pgSz w:w="11906" w:h="16838" w:code="9"/>
      <w:pgMar w:top="907" w:right="720" w:bottom="720" w:left="720" w:header="11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CCF" w:rsidRDefault="003E1CCF" w:rsidP="00A31AF9">
      <w:pPr>
        <w:spacing w:after="0" w:line="240" w:lineRule="auto"/>
      </w:pPr>
      <w:r>
        <w:separator/>
      </w:r>
    </w:p>
  </w:endnote>
  <w:endnote w:type="continuationSeparator" w:id="0">
    <w:p w:rsidR="003E1CCF" w:rsidRDefault="003E1CCF" w:rsidP="00A31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DA" w:rsidRPr="00A30B83" w:rsidRDefault="003E1CCF" w:rsidP="00E11FE5">
    <w:pPr>
      <w:pStyle w:val="Piedepgina"/>
      <w:tabs>
        <w:tab w:val="clear" w:pos="4252"/>
        <w:tab w:val="clear" w:pos="8504"/>
        <w:tab w:val="center" w:pos="5233"/>
        <w:tab w:val="right" w:pos="10466"/>
      </w:tabs>
      <w:rPr>
        <w:b/>
      </w:rPr>
    </w:pPr>
    <w:r>
      <w:rPr>
        <w:b/>
        <w:noProof/>
        <w:lang w:eastAsia="es-ES"/>
      </w:rPr>
      <w:pict>
        <v:shapetype id="_x0000_t32" coordsize="21600,21600" o:spt="32" o:oned="t" path="m,l21600,21600e" filled="f">
          <v:path arrowok="t" fillok="f" o:connecttype="none"/>
          <o:lock v:ext="edit" shapetype="t"/>
        </v:shapetype>
        <v:shape id="_x0000_s2050" type="#_x0000_t32" style="position:absolute;margin-left:-29.25pt;margin-top:.8pt;width:581.25pt;height:1.5pt;flip:y;z-index:2" o:connectortype="straight"/>
      </w:pict>
    </w:r>
    <w:r w:rsidR="00E220DA" w:rsidRPr="00A30B83">
      <w:rPr>
        <w:b/>
      </w:rPr>
      <w:t xml:space="preserve">compartireclesial@hotmail.com           Page Facebook </w:t>
    </w:r>
    <w:proofErr w:type="spellStart"/>
    <w:r w:rsidR="00E220DA" w:rsidRPr="00A30B83">
      <w:rPr>
        <w:b/>
      </w:rPr>
      <w:t>compartireclesialcorrientes</w:t>
    </w:r>
    <w:proofErr w:type="spellEnd"/>
    <w:r w:rsidR="00E220DA" w:rsidRPr="00A30B83">
      <w:rPr>
        <w:b/>
      </w:rPr>
      <w:tab/>
    </w:r>
    <w:proofErr w:type="spellStart"/>
    <w:r w:rsidR="00E220DA" w:rsidRPr="00A30B83">
      <w:rPr>
        <w:b/>
        <w:sz w:val="24"/>
        <w:szCs w:val="24"/>
      </w:rPr>
      <w:t>wsp</w:t>
    </w:r>
    <w:proofErr w:type="spellEnd"/>
    <w:r w:rsidR="00E220DA" w:rsidRPr="00A30B83">
      <w:rPr>
        <w:b/>
        <w:sz w:val="24"/>
        <w:szCs w:val="24"/>
      </w:rPr>
      <w:t>: 3794891868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CCF" w:rsidRDefault="003E1CCF" w:rsidP="00A31AF9">
      <w:pPr>
        <w:spacing w:after="0" w:line="240" w:lineRule="auto"/>
      </w:pPr>
      <w:r>
        <w:separator/>
      </w:r>
    </w:p>
  </w:footnote>
  <w:footnote w:type="continuationSeparator" w:id="0">
    <w:p w:rsidR="003E1CCF" w:rsidRDefault="003E1CCF" w:rsidP="00A31A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952" w:rsidRDefault="009A7952" w:rsidP="00FD2600">
    <w:pPr>
      <w:pStyle w:val="Encabezado"/>
      <w:spacing w:after="0" w:line="240" w:lineRule="auto"/>
      <w:rPr>
        <w:noProof/>
      </w:rPr>
    </w:pPr>
  </w:p>
  <w:p w:rsidR="00E220DA" w:rsidRDefault="003E1CCF" w:rsidP="00097164">
    <w:pPr>
      <w:pStyle w:val="Encabezado"/>
      <w:spacing w:after="0" w:line="240" w:lineRule="auto"/>
      <w:rPr>
        <w:rFonts w:ascii="Arial" w:hAnsi="Arial" w:cs="Arial"/>
        <w:b/>
        <w:noProof/>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logo compartir arq.jpg" style="width:93.75pt;height:53.25pt;visibility:visible">
          <v:imagedata r:id="rId1" o:title="logo compartir arq"/>
        </v:shape>
      </w:pict>
    </w:r>
    <w:r w:rsidR="00E220DA">
      <w:rPr>
        <w:noProof/>
      </w:rPr>
      <w:t xml:space="preserve">                </w:t>
    </w:r>
    <w:r w:rsidR="00E220DA" w:rsidRPr="00FD2600">
      <w:rPr>
        <w:rFonts w:ascii="Arial" w:hAnsi="Arial" w:cs="Arial"/>
        <w:b/>
        <w:noProof/>
        <w:sz w:val="24"/>
        <w:szCs w:val="24"/>
      </w:rPr>
      <w:t>Equipo Diocesano Compartir Eclesial Corrientes</w:t>
    </w:r>
  </w:p>
  <w:p w:rsidR="00E220DA" w:rsidRPr="00FD2600" w:rsidRDefault="00E220DA" w:rsidP="00FD2600">
    <w:pPr>
      <w:pStyle w:val="Encabezado"/>
      <w:spacing w:after="0" w:line="240" w:lineRule="auto"/>
      <w:jc w:val="center"/>
      <w:rPr>
        <w:b/>
      </w:rPr>
    </w:pPr>
    <w:r w:rsidRPr="00FD2600">
      <w:rPr>
        <w:b/>
      </w:rPr>
      <w:t>Arquidiócesis de Corrientes</w:t>
    </w:r>
  </w:p>
  <w:p w:rsidR="00E220DA" w:rsidRDefault="003E1CCF">
    <w:r>
      <w:rPr>
        <w:b/>
        <w:noProof/>
        <w:lang w:eastAsia="es-ES"/>
      </w:rPr>
      <w:pict>
        <v:shapetype id="_x0000_t32" coordsize="21600,21600" o:spt="32" o:oned="t" path="m,l21600,21600e" filled="f">
          <v:path arrowok="t" fillok="f" o:connecttype="none"/>
          <o:lock v:ext="edit" shapetype="t"/>
        </v:shapetype>
        <v:shape id="_x0000_s2049" type="#_x0000_t32" style="position:absolute;margin-left:-21pt;margin-top:12.3pt;width:564.75pt;height:1.5pt;z-index:1" o:connectortype="straight">
          <v:stroke startarrow="oval" endarrow="oval"/>
        </v:shape>
      </w:pict>
    </w:r>
    <w:r w:rsidR="00E220D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D47"/>
    <w:multiLevelType w:val="hybridMultilevel"/>
    <w:tmpl w:val="EE6E8EEC"/>
    <w:lvl w:ilvl="0" w:tplc="1B60AF76">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13D58CB"/>
    <w:multiLevelType w:val="hybridMultilevel"/>
    <w:tmpl w:val="493293BE"/>
    <w:lvl w:ilvl="0" w:tplc="0C0A0001">
      <w:start w:val="1"/>
      <w:numFmt w:val="bullet"/>
      <w:lvlText w:val=""/>
      <w:lvlJc w:val="left"/>
      <w:pPr>
        <w:ind w:left="1182" w:hanging="360"/>
      </w:pPr>
      <w:rPr>
        <w:rFonts w:ascii="Symbol" w:hAnsi="Symbol" w:hint="default"/>
      </w:rPr>
    </w:lvl>
    <w:lvl w:ilvl="1" w:tplc="0C0A0003" w:tentative="1">
      <w:start w:val="1"/>
      <w:numFmt w:val="bullet"/>
      <w:lvlText w:val="o"/>
      <w:lvlJc w:val="left"/>
      <w:pPr>
        <w:ind w:left="1902" w:hanging="360"/>
      </w:pPr>
      <w:rPr>
        <w:rFonts w:ascii="Courier New" w:hAnsi="Courier New" w:cs="Courier New" w:hint="default"/>
      </w:rPr>
    </w:lvl>
    <w:lvl w:ilvl="2" w:tplc="0C0A0005" w:tentative="1">
      <w:start w:val="1"/>
      <w:numFmt w:val="bullet"/>
      <w:lvlText w:val=""/>
      <w:lvlJc w:val="left"/>
      <w:pPr>
        <w:ind w:left="2622" w:hanging="360"/>
      </w:pPr>
      <w:rPr>
        <w:rFonts w:ascii="Wingdings" w:hAnsi="Wingdings" w:hint="default"/>
      </w:rPr>
    </w:lvl>
    <w:lvl w:ilvl="3" w:tplc="0C0A0001" w:tentative="1">
      <w:start w:val="1"/>
      <w:numFmt w:val="bullet"/>
      <w:lvlText w:val=""/>
      <w:lvlJc w:val="left"/>
      <w:pPr>
        <w:ind w:left="3342" w:hanging="360"/>
      </w:pPr>
      <w:rPr>
        <w:rFonts w:ascii="Symbol" w:hAnsi="Symbol" w:hint="default"/>
      </w:rPr>
    </w:lvl>
    <w:lvl w:ilvl="4" w:tplc="0C0A0003" w:tentative="1">
      <w:start w:val="1"/>
      <w:numFmt w:val="bullet"/>
      <w:lvlText w:val="o"/>
      <w:lvlJc w:val="left"/>
      <w:pPr>
        <w:ind w:left="4062" w:hanging="360"/>
      </w:pPr>
      <w:rPr>
        <w:rFonts w:ascii="Courier New" w:hAnsi="Courier New" w:cs="Courier New" w:hint="default"/>
      </w:rPr>
    </w:lvl>
    <w:lvl w:ilvl="5" w:tplc="0C0A0005" w:tentative="1">
      <w:start w:val="1"/>
      <w:numFmt w:val="bullet"/>
      <w:lvlText w:val=""/>
      <w:lvlJc w:val="left"/>
      <w:pPr>
        <w:ind w:left="4782" w:hanging="360"/>
      </w:pPr>
      <w:rPr>
        <w:rFonts w:ascii="Wingdings" w:hAnsi="Wingdings" w:hint="default"/>
      </w:rPr>
    </w:lvl>
    <w:lvl w:ilvl="6" w:tplc="0C0A0001" w:tentative="1">
      <w:start w:val="1"/>
      <w:numFmt w:val="bullet"/>
      <w:lvlText w:val=""/>
      <w:lvlJc w:val="left"/>
      <w:pPr>
        <w:ind w:left="5502" w:hanging="360"/>
      </w:pPr>
      <w:rPr>
        <w:rFonts w:ascii="Symbol" w:hAnsi="Symbol" w:hint="default"/>
      </w:rPr>
    </w:lvl>
    <w:lvl w:ilvl="7" w:tplc="0C0A0003" w:tentative="1">
      <w:start w:val="1"/>
      <w:numFmt w:val="bullet"/>
      <w:lvlText w:val="o"/>
      <w:lvlJc w:val="left"/>
      <w:pPr>
        <w:ind w:left="6222" w:hanging="360"/>
      </w:pPr>
      <w:rPr>
        <w:rFonts w:ascii="Courier New" w:hAnsi="Courier New" w:cs="Courier New" w:hint="default"/>
      </w:rPr>
    </w:lvl>
    <w:lvl w:ilvl="8" w:tplc="0C0A0005" w:tentative="1">
      <w:start w:val="1"/>
      <w:numFmt w:val="bullet"/>
      <w:lvlText w:val=""/>
      <w:lvlJc w:val="left"/>
      <w:pPr>
        <w:ind w:left="6942" w:hanging="360"/>
      </w:pPr>
      <w:rPr>
        <w:rFonts w:ascii="Wingdings" w:hAnsi="Wingdings" w:hint="default"/>
      </w:rPr>
    </w:lvl>
  </w:abstractNum>
  <w:abstractNum w:abstractNumId="2">
    <w:nsid w:val="40374ECD"/>
    <w:multiLevelType w:val="hybridMultilevel"/>
    <w:tmpl w:val="512A2E54"/>
    <w:lvl w:ilvl="0" w:tplc="18F01EF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9CA4ADF"/>
    <w:multiLevelType w:val="hybridMultilevel"/>
    <w:tmpl w:val="654EF1B4"/>
    <w:lvl w:ilvl="0" w:tplc="A136195C">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A744183"/>
    <w:multiLevelType w:val="hybridMultilevel"/>
    <w:tmpl w:val="10D41C6E"/>
    <w:lvl w:ilvl="0" w:tplc="02A6F52E">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6AA20A98"/>
    <w:multiLevelType w:val="hybridMultilevel"/>
    <w:tmpl w:val="513CBD3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7BF5317B"/>
    <w:multiLevelType w:val="hybridMultilevel"/>
    <w:tmpl w:val="ED9894F6"/>
    <w:lvl w:ilvl="0" w:tplc="0C0A0001">
      <w:start w:val="1"/>
      <w:numFmt w:val="bullet"/>
      <w:lvlText w:val=""/>
      <w:lvlJc w:val="left"/>
      <w:pPr>
        <w:ind w:left="822" w:hanging="360"/>
      </w:pPr>
      <w:rPr>
        <w:rFonts w:ascii="Symbol" w:hAnsi="Symbol" w:hint="default"/>
      </w:rPr>
    </w:lvl>
    <w:lvl w:ilvl="1" w:tplc="0C0A0003" w:tentative="1">
      <w:start w:val="1"/>
      <w:numFmt w:val="bullet"/>
      <w:lvlText w:val="o"/>
      <w:lvlJc w:val="left"/>
      <w:pPr>
        <w:ind w:left="1542" w:hanging="360"/>
      </w:pPr>
      <w:rPr>
        <w:rFonts w:ascii="Courier New" w:hAnsi="Courier New" w:cs="Courier New" w:hint="default"/>
      </w:rPr>
    </w:lvl>
    <w:lvl w:ilvl="2" w:tplc="0C0A0005" w:tentative="1">
      <w:start w:val="1"/>
      <w:numFmt w:val="bullet"/>
      <w:lvlText w:val=""/>
      <w:lvlJc w:val="left"/>
      <w:pPr>
        <w:ind w:left="2262" w:hanging="360"/>
      </w:pPr>
      <w:rPr>
        <w:rFonts w:ascii="Wingdings" w:hAnsi="Wingdings" w:hint="default"/>
      </w:rPr>
    </w:lvl>
    <w:lvl w:ilvl="3" w:tplc="0C0A0001" w:tentative="1">
      <w:start w:val="1"/>
      <w:numFmt w:val="bullet"/>
      <w:lvlText w:val=""/>
      <w:lvlJc w:val="left"/>
      <w:pPr>
        <w:ind w:left="2982" w:hanging="360"/>
      </w:pPr>
      <w:rPr>
        <w:rFonts w:ascii="Symbol" w:hAnsi="Symbol" w:hint="default"/>
      </w:rPr>
    </w:lvl>
    <w:lvl w:ilvl="4" w:tplc="0C0A0003" w:tentative="1">
      <w:start w:val="1"/>
      <w:numFmt w:val="bullet"/>
      <w:lvlText w:val="o"/>
      <w:lvlJc w:val="left"/>
      <w:pPr>
        <w:ind w:left="3702" w:hanging="360"/>
      </w:pPr>
      <w:rPr>
        <w:rFonts w:ascii="Courier New" w:hAnsi="Courier New" w:cs="Courier New" w:hint="default"/>
      </w:rPr>
    </w:lvl>
    <w:lvl w:ilvl="5" w:tplc="0C0A0005" w:tentative="1">
      <w:start w:val="1"/>
      <w:numFmt w:val="bullet"/>
      <w:lvlText w:val=""/>
      <w:lvlJc w:val="left"/>
      <w:pPr>
        <w:ind w:left="4422" w:hanging="360"/>
      </w:pPr>
      <w:rPr>
        <w:rFonts w:ascii="Wingdings" w:hAnsi="Wingdings" w:hint="default"/>
      </w:rPr>
    </w:lvl>
    <w:lvl w:ilvl="6" w:tplc="0C0A0001" w:tentative="1">
      <w:start w:val="1"/>
      <w:numFmt w:val="bullet"/>
      <w:lvlText w:val=""/>
      <w:lvlJc w:val="left"/>
      <w:pPr>
        <w:ind w:left="5142" w:hanging="360"/>
      </w:pPr>
      <w:rPr>
        <w:rFonts w:ascii="Symbol" w:hAnsi="Symbol" w:hint="default"/>
      </w:rPr>
    </w:lvl>
    <w:lvl w:ilvl="7" w:tplc="0C0A0003" w:tentative="1">
      <w:start w:val="1"/>
      <w:numFmt w:val="bullet"/>
      <w:lvlText w:val="o"/>
      <w:lvlJc w:val="left"/>
      <w:pPr>
        <w:ind w:left="5862" w:hanging="360"/>
      </w:pPr>
      <w:rPr>
        <w:rFonts w:ascii="Courier New" w:hAnsi="Courier New" w:cs="Courier New" w:hint="default"/>
      </w:rPr>
    </w:lvl>
    <w:lvl w:ilvl="8" w:tplc="0C0A0005" w:tentative="1">
      <w:start w:val="1"/>
      <w:numFmt w:val="bullet"/>
      <w:lvlText w:val=""/>
      <w:lvlJc w:val="left"/>
      <w:pPr>
        <w:ind w:left="6582" w:hanging="360"/>
      </w:pPr>
      <w:rPr>
        <w:rFonts w:ascii="Wingdings" w:hAnsi="Wingdings" w:hint="default"/>
      </w:rPr>
    </w:lvl>
  </w:abstractNum>
  <w:abstractNum w:abstractNumId="7">
    <w:nsid w:val="7D741AAD"/>
    <w:multiLevelType w:val="hybridMultilevel"/>
    <w:tmpl w:val="086C9228"/>
    <w:lvl w:ilvl="0" w:tplc="57FA8B36">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E5968D7"/>
    <w:multiLevelType w:val="hybridMultilevel"/>
    <w:tmpl w:val="995AB5BC"/>
    <w:lvl w:ilvl="0" w:tplc="02A6F52E">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num w:numId="1">
    <w:abstractNumId w:val="2"/>
  </w:num>
  <w:num w:numId="2">
    <w:abstractNumId w:val="0"/>
  </w:num>
  <w:num w:numId="3">
    <w:abstractNumId w:val="7"/>
  </w:num>
  <w:num w:numId="4">
    <w:abstractNumId w:val="3"/>
  </w:num>
  <w:num w:numId="5">
    <w:abstractNumId w:val="1"/>
  </w:num>
  <w:num w:numId="6">
    <w:abstractNumId w:val="6"/>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characterSpacingControl w:val="doNotCompress"/>
  <w:hdrShapeDefaults>
    <o:shapedefaults v:ext="edit" spidmax="2051"/>
    <o:shapelayout v:ext="edit">
      <o:idmap v:ext="edit" data="2"/>
      <o:rules v:ext="edit">
        <o:r id="V:Rule1" type="connector" idref="#_x0000_s2049"/>
        <o:r id="V:Rule2" type="connector" idref="#_x0000_s2050"/>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AC9"/>
    <w:rsid w:val="0004334E"/>
    <w:rsid w:val="00064988"/>
    <w:rsid w:val="0007342F"/>
    <w:rsid w:val="00097164"/>
    <w:rsid w:val="000B0DF4"/>
    <w:rsid w:val="000B5405"/>
    <w:rsid w:val="0011061B"/>
    <w:rsid w:val="00140607"/>
    <w:rsid w:val="001C6994"/>
    <w:rsid w:val="001E1904"/>
    <w:rsid w:val="002026B8"/>
    <w:rsid w:val="002074C1"/>
    <w:rsid w:val="002357C1"/>
    <w:rsid w:val="00284BED"/>
    <w:rsid w:val="00295013"/>
    <w:rsid w:val="002C6C51"/>
    <w:rsid w:val="002E7DEC"/>
    <w:rsid w:val="003400FA"/>
    <w:rsid w:val="00375BBC"/>
    <w:rsid w:val="003E1CCF"/>
    <w:rsid w:val="00410C03"/>
    <w:rsid w:val="004B4022"/>
    <w:rsid w:val="00553F35"/>
    <w:rsid w:val="00556EEF"/>
    <w:rsid w:val="00572779"/>
    <w:rsid w:val="005A375C"/>
    <w:rsid w:val="005B219B"/>
    <w:rsid w:val="005D43AE"/>
    <w:rsid w:val="005E6B36"/>
    <w:rsid w:val="00606016"/>
    <w:rsid w:val="00641685"/>
    <w:rsid w:val="007440A2"/>
    <w:rsid w:val="00755343"/>
    <w:rsid w:val="00766381"/>
    <w:rsid w:val="0079007E"/>
    <w:rsid w:val="00791E9C"/>
    <w:rsid w:val="007A3394"/>
    <w:rsid w:val="007E0129"/>
    <w:rsid w:val="007E0561"/>
    <w:rsid w:val="007E1731"/>
    <w:rsid w:val="00865CCA"/>
    <w:rsid w:val="00914E6D"/>
    <w:rsid w:val="009364A2"/>
    <w:rsid w:val="00984172"/>
    <w:rsid w:val="009A5C23"/>
    <w:rsid w:val="009A7952"/>
    <w:rsid w:val="009C5701"/>
    <w:rsid w:val="009E3DF5"/>
    <w:rsid w:val="00A0604C"/>
    <w:rsid w:val="00A30B83"/>
    <w:rsid w:val="00A31AF9"/>
    <w:rsid w:val="00A720B4"/>
    <w:rsid w:val="00AF19E1"/>
    <w:rsid w:val="00B044A2"/>
    <w:rsid w:val="00B06659"/>
    <w:rsid w:val="00B208F1"/>
    <w:rsid w:val="00B76E37"/>
    <w:rsid w:val="00B860B9"/>
    <w:rsid w:val="00BA7FAD"/>
    <w:rsid w:val="00BF386B"/>
    <w:rsid w:val="00C42A13"/>
    <w:rsid w:val="00C7401D"/>
    <w:rsid w:val="00C91F7E"/>
    <w:rsid w:val="00CD214B"/>
    <w:rsid w:val="00CF3E9A"/>
    <w:rsid w:val="00D428C8"/>
    <w:rsid w:val="00D45102"/>
    <w:rsid w:val="00D5152A"/>
    <w:rsid w:val="00D72089"/>
    <w:rsid w:val="00D771BE"/>
    <w:rsid w:val="00DE151B"/>
    <w:rsid w:val="00E11FE5"/>
    <w:rsid w:val="00E220DA"/>
    <w:rsid w:val="00E80DE1"/>
    <w:rsid w:val="00EC52A1"/>
    <w:rsid w:val="00F01B18"/>
    <w:rsid w:val="00F3726E"/>
    <w:rsid w:val="00F57AC9"/>
    <w:rsid w:val="00F716AB"/>
    <w:rsid w:val="00FD2600"/>
    <w:rsid w:val="00FE05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AC9"/>
    <w:pPr>
      <w:spacing w:after="200" w:line="276" w:lineRule="auto"/>
    </w:pPr>
    <w:rPr>
      <w:sz w:val="22"/>
      <w:szCs w:val="22"/>
      <w:lang w:val="es-AR" w:eastAsia="en-US"/>
    </w:rPr>
  </w:style>
  <w:style w:type="paragraph" w:styleId="Ttulo1">
    <w:name w:val="heading 1"/>
    <w:basedOn w:val="Normal"/>
    <w:link w:val="Ttulo1Car"/>
    <w:uiPriority w:val="9"/>
    <w:qFormat/>
    <w:rsid w:val="005D43AE"/>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061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1061B"/>
    <w:rPr>
      <w:rFonts w:ascii="Tahoma" w:hAnsi="Tahoma" w:cs="Tahoma"/>
      <w:sz w:val="16"/>
      <w:szCs w:val="16"/>
    </w:rPr>
  </w:style>
  <w:style w:type="paragraph" w:styleId="Encabezado">
    <w:name w:val="header"/>
    <w:basedOn w:val="Normal"/>
    <w:link w:val="EncabezadoCar"/>
    <w:uiPriority w:val="99"/>
    <w:unhideWhenUsed/>
    <w:rsid w:val="00A31AF9"/>
    <w:pPr>
      <w:tabs>
        <w:tab w:val="center" w:pos="4252"/>
        <w:tab w:val="right" w:pos="8504"/>
      </w:tabs>
    </w:pPr>
  </w:style>
  <w:style w:type="character" w:customStyle="1" w:styleId="EncabezadoCar">
    <w:name w:val="Encabezado Car"/>
    <w:link w:val="Encabezado"/>
    <w:uiPriority w:val="99"/>
    <w:rsid w:val="00A31AF9"/>
    <w:rPr>
      <w:sz w:val="22"/>
      <w:szCs w:val="22"/>
      <w:lang w:eastAsia="en-US"/>
    </w:rPr>
  </w:style>
  <w:style w:type="paragraph" w:styleId="Piedepgina">
    <w:name w:val="footer"/>
    <w:basedOn w:val="Normal"/>
    <w:link w:val="PiedepginaCar"/>
    <w:uiPriority w:val="99"/>
    <w:unhideWhenUsed/>
    <w:rsid w:val="00A31AF9"/>
    <w:pPr>
      <w:tabs>
        <w:tab w:val="center" w:pos="4252"/>
        <w:tab w:val="right" w:pos="8504"/>
      </w:tabs>
    </w:pPr>
  </w:style>
  <w:style w:type="character" w:customStyle="1" w:styleId="PiedepginaCar">
    <w:name w:val="Pie de página Car"/>
    <w:link w:val="Piedepgina"/>
    <w:uiPriority w:val="99"/>
    <w:rsid w:val="00A31AF9"/>
    <w:rPr>
      <w:sz w:val="22"/>
      <w:szCs w:val="22"/>
      <w:lang w:eastAsia="en-US"/>
    </w:rPr>
  </w:style>
  <w:style w:type="character" w:customStyle="1" w:styleId="Ttulo1Car">
    <w:name w:val="Título 1 Car"/>
    <w:link w:val="Ttulo1"/>
    <w:uiPriority w:val="9"/>
    <w:rsid w:val="005D43AE"/>
    <w:rPr>
      <w:rFonts w:ascii="Times New Roman" w:eastAsia="Times New Roman" w:hAnsi="Times New Roman"/>
      <w:b/>
      <w:bCs/>
      <w:kern w:val="36"/>
      <w:sz w:val="48"/>
      <w:szCs w:val="48"/>
    </w:rPr>
  </w:style>
  <w:style w:type="paragraph" w:styleId="Prrafodelista">
    <w:name w:val="List Paragraph"/>
    <w:basedOn w:val="Normal"/>
    <w:uiPriority w:val="34"/>
    <w:qFormat/>
    <w:rsid w:val="005E6B36"/>
    <w:pPr>
      <w:spacing w:after="0" w:line="240"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95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ocuments\ed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edece</Template>
  <TotalTime>1</TotalTime>
  <Pages>1</Pages>
  <Words>362</Words>
  <Characters>1991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2018-07-07T19:09:00Z</dcterms:created>
  <dcterms:modified xsi:type="dcterms:W3CDTF">2018-07-07T19:10:00Z</dcterms:modified>
</cp:coreProperties>
</file>